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(à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B14F60" w:rsidRDefault="00680FB6" w:rsidP="00680FB6">
      <w:pPr>
        <w:rPr>
          <w:rFonts w:ascii="Arial" w:hAnsi="Arial" w:cs="Arial"/>
          <w:sz w:val="22"/>
          <w:szCs w:val="22"/>
          <w:u w:val="single"/>
        </w:rPr>
      </w:pPr>
      <w:r w:rsidRPr="00B14F60">
        <w:rPr>
          <w:rFonts w:ascii="Arial" w:hAnsi="Arial" w:cs="Arial"/>
          <w:sz w:val="22"/>
          <w:szCs w:val="22"/>
          <w:u w:val="single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B14F60">
            <w:rPr>
              <w:rFonts w:ascii="Arial" w:hAnsi="Arial" w:cs="Arial"/>
              <w:sz w:val="20"/>
              <w:szCs w:val="20"/>
            </w:rPr>
            <w:t>Procédure n°</w:t>
          </w:r>
          <w:r w:rsidR="000B26F0" w:rsidRPr="00B14F60">
            <w:rPr>
              <w:rFonts w:ascii="Arial" w:hAnsi="Arial" w:cs="Arial"/>
              <w:noProof/>
              <w:sz w:val="20"/>
              <w:szCs w:val="20"/>
            </w:rPr>
            <w:t>20</w:t>
          </w:r>
          <w:r w:rsidR="00B14F60" w:rsidRPr="00B14F60">
            <w:rPr>
              <w:rFonts w:ascii="Arial" w:hAnsi="Arial" w:cs="Arial"/>
              <w:noProof/>
              <w:sz w:val="20"/>
              <w:szCs w:val="20"/>
            </w:rPr>
            <w:t>25-DPBST-STRAV-066</w:t>
          </w:r>
          <w:r w:rsidR="00A0679A">
            <w:rPr>
              <w:rFonts w:ascii="Arial" w:hAnsi="Arial" w:cs="Arial"/>
              <w:noProof/>
              <w:sz w:val="20"/>
              <w:szCs w:val="20"/>
            </w:rPr>
            <w:t>bis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0679A"/>
    <w:rsid w:val="00A9157F"/>
    <w:rsid w:val="00AB77A3"/>
    <w:rsid w:val="00AD09D7"/>
    <w:rsid w:val="00AD6F27"/>
    <w:rsid w:val="00B14F60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3D062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MOULAIN Stéphanie</cp:lastModifiedBy>
  <cp:revision>3</cp:revision>
  <cp:lastPrinted>2019-06-18T09:43:00Z</cp:lastPrinted>
  <dcterms:created xsi:type="dcterms:W3CDTF">2025-04-01T08:41:00Z</dcterms:created>
  <dcterms:modified xsi:type="dcterms:W3CDTF">2025-10-13T11:43:00Z</dcterms:modified>
</cp:coreProperties>
</file>